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9CC" w:rsidRDefault="004B7074" w:rsidP="004B7074">
      <w:pPr>
        <w:spacing w:after="8"/>
        <w:jc w:val="right"/>
      </w:pPr>
      <w:r>
        <w:rPr>
          <w:rFonts w:ascii="Times New Roman" w:eastAsia="Times New Roman" w:hAnsi="Times New Roman" w:cs="Times New Roman"/>
          <w:sz w:val="20"/>
        </w:rPr>
        <w:t>Allegato 2</w:t>
      </w:r>
      <w:r w:rsidR="00893726">
        <w:rPr>
          <w:rFonts w:ascii="Times New Roman" w:eastAsia="Times New Roman" w:hAnsi="Times New Roman" w:cs="Times New Roman"/>
          <w:sz w:val="20"/>
        </w:rPr>
        <w:t xml:space="preserve"> </w:t>
      </w:r>
    </w:p>
    <w:p w:rsidR="001439CC" w:rsidRDefault="00893726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1439CC" w:rsidRDefault="00893726">
      <w:pPr>
        <w:spacing w:after="143"/>
        <w:ind w:left="174" w:right="3" w:hanging="10"/>
        <w:jc w:val="center"/>
      </w:pPr>
      <w:r>
        <w:rPr>
          <w:b/>
          <w:sz w:val="21"/>
        </w:rPr>
        <w:t xml:space="preserve">DICHIARAZIONE SOSTITUTIVA DI CERTIFICAZIONE E DELL'ATTO DI NOTORIETÀ </w:t>
      </w:r>
    </w:p>
    <w:p w:rsidR="001439CC" w:rsidRDefault="00893726">
      <w:pPr>
        <w:spacing w:after="19"/>
        <w:ind w:left="159"/>
        <w:jc w:val="center"/>
      </w:pPr>
      <w:r>
        <w:rPr>
          <w:i/>
          <w:sz w:val="18"/>
        </w:rPr>
        <w:t xml:space="preserve">ai sensi degli artt. 46 e 47 del D.P.R. n.445/2000 </w:t>
      </w:r>
    </w:p>
    <w:p w:rsidR="001439CC" w:rsidRDefault="00893726">
      <w:pPr>
        <w:spacing w:after="0"/>
      </w:pPr>
      <w:r>
        <w:rPr>
          <w:i/>
        </w:rPr>
        <w:t xml:space="preserve"> </w:t>
      </w:r>
    </w:p>
    <w:p w:rsidR="001439CC" w:rsidRDefault="00893726">
      <w:pPr>
        <w:spacing w:after="2"/>
      </w:pPr>
      <w:r>
        <w:rPr>
          <w:i/>
          <w:sz w:val="19"/>
        </w:rPr>
        <w:t xml:space="preserve"> </w:t>
      </w:r>
    </w:p>
    <w:p w:rsidR="001439CC" w:rsidRDefault="00893726">
      <w:pPr>
        <w:spacing w:after="143"/>
        <w:ind w:left="174" w:hanging="10"/>
        <w:jc w:val="center"/>
      </w:pPr>
      <w:r>
        <w:rPr>
          <w:b/>
          <w:sz w:val="21"/>
        </w:rPr>
        <w:t xml:space="preserve">DICHIARAZIONE </w:t>
      </w:r>
    </w:p>
    <w:p w:rsidR="001439CC" w:rsidRDefault="00893726">
      <w:pPr>
        <w:spacing w:after="3"/>
        <w:ind w:left="312"/>
      </w:pPr>
      <w:r>
        <w:rPr>
          <w:i/>
          <w:sz w:val="18"/>
        </w:rPr>
        <w:t xml:space="preserve">ai sensi dell'art. 15, comma 1 lett. C) del D. Lgs. 33/2013 (come modificato dal D. Lgs. n. 97/2016) </w:t>
      </w:r>
    </w:p>
    <w:p w:rsidR="001439CC" w:rsidRDefault="00893726">
      <w:pPr>
        <w:spacing w:after="0"/>
      </w:pPr>
      <w:r>
        <w:rPr>
          <w:i/>
          <w:sz w:val="20"/>
        </w:rPr>
        <w:t xml:space="preserve"> </w:t>
      </w:r>
    </w:p>
    <w:p w:rsidR="001439CC" w:rsidRDefault="00893726">
      <w:pPr>
        <w:spacing w:after="134"/>
      </w:pPr>
      <w:r>
        <w:rPr>
          <w:i/>
          <w:sz w:val="15"/>
        </w:rPr>
        <w:t xml:space="preserve"> </w:t>
      </w:r>
    </w:p>
    <w:p w:rsidR="001439CC" w:rsidRDefault="00893726">
      <w:pPr>
        <w:tabs>
          <w:tab w:val="center" w:pos="4422"/>
        </w:tabs>
        <w:spacing w:after="3" w:line="253" w:lineRule="auto"/>
      </w:pP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20"/>
        </w:rPr>
        <w:t xml:space="preserve">Il/La sottoscritto/a ___________________________________________________________ </w:t>
      </w:r>
    </w:p>
    <w:p w:rsidR="001439CC" w:rsidRDefault="00893726">
      <w:pPr>
        <w:spacing w:after="0"/>
      </w:pPr>
      <w:r>
        <w:rPr>
          <w:sz w:val="20"/>
        </w:rPr>
        <w:t xml:space="preserve"> </w:t>
      </w:r>
    </w:p>
    <w:p w:rsidR="001439CC" w:rsidRDefault="00893726">
      <w:pPr>
        <w:spacing w:after="7" w:line="249" w:lineRule="auto"/>
        <w:ind w:left="260"/>
      </w:pPr>
      <w:r>
        <w:rPr>
          <w:i/>
          <w:sz w:val="20"/>
        </w:rPr>
        <w:t xml:space="preserve">consapevole delle sanzioni penali, in caso di dichiarazioni non veritiere, di formazione o uso di atti falsi, richiamate dall'articolo 76 del D.P.R. 28 dicembre 2000 n. 445 in caso di dichiarazioni mendaci </w:t>
      </w:r>
    </w:p>
    <w:p w:rsidR="001439CC" w:rsidRDefault="00893726">
      <w:pPr>
        <w:spacing w:after="81"/>
      </w:pPr>
      <w:r>
        <w:rPr>
          <w:i/>
          <w:sz w:val="20"/>
        </w:rPr>
        <w:t xml:space="preserve"> </w:t>
      </w:r>
    </w:p>
    <w:p w:rsidR="001439CC" w:rsidRDefault="00893726">
      <w:pPr>
        <w:spacing w:after="0"/>
        <w:ind w:left="162"/>
        <w:jc w:val="center"/>
      </w:pPr>
      <w:r>
        <w:rPr>
          <w:b/>
          <w:sz w:val="20"/>
        </w:rPr>
        <w:t xml:space="preserve">dichiara </w:t>
      </w:r>
    </w:p>
    <w:p w:rsidR="001439CC" w:rsidRDefault="00893726">
      <w:pPr>
        <w:spacing w:after="123"/>
      </w:pPr>
      <w:r>
        <w:rPr>
          <w:b/>
          <w:sz w:val="20"/>
        </w:rPr>
        <w:t xml:space="preserve"> </w:t>
      </w:r>
    </w:p>
    <w:p w:rsidR="001439CC" w:rsidRDefault="00893726">
      <w:pPr>
        <w:numPr>
          <w:ilvl w:val="0"/>
          <w:numId w:val="1"/>
        </w:numPr>
        <w:spacing w:after="3" w:line="253" w:lineRule="auto"/>
        <w:ind w:right="258" w:hanging="360"/>
      </w:pPr>
      <w:r>
        <w:rPr>
          <w:sz w:val="20"/>
        </w:rPr>
        <w:t xml:space="preserve">l'insussistenza di situazioni, anche potenziali, di conflitto di interessi; </w:t>
      </w:r>
    </w:p>
    <w:p w:rsidR="001439CC" w:rsidRDefault="00893726">
      <w:pPr>
        <w:numPr>
          <w:ilvl w:val="0"/>
          <w:numId w:val="1"/>
        </w:numPr>
        <w:spacing w:after="3" w:line="253" w:lineRule="auto"/>
        <w:ind w:right="258" w:hanging="360"/>
      </w:pPr>
      <w:r>
        <w:rPr>
          <w:sz w:val="20"/>
        </w:rPr>
        <w:t xml:space="preserve">di non svolgere incarichi e/o non avere titolarità di cariche in enti di diritto privato regolati o finanziati dalla pubblica amministrazione e/o di non svolgere attività professionali incompatibili. (*); </w:t>
      </w:r>
    </w:p>
    <w:p w:rsidR="001439CC" w:rsidRDefault="00893726">
      <w:pPr>
        <w:spacing w:after="0"/>
      </w:pPr>
      <w:r>
        <w:rPr>
          <w:sz w:val="20"/>
        </w:rPr>
        <w:t xml:space="preserve">  </w:t>
      </w:r>
    </w:p>
    <w:p w:rsidR="001439CC" w:rsidRDefault="00893726">
      <w:pPr>
        <w:spacing w:after="3" w:line="253" w:lineRule="auto"/>
        <w:ind w:left="260" w:firstLine="461"/>
      </w:pPr>
      <w:r>
        <w:rPr>
          <w:sz w:val="20"/>
        </w:rPr>
        <w:t xml:space="preserve">Il sottoscritto si impegna a comunicare tempestivamente eventuali variazioni del contenuto della presente dichiarazione e a rendere, nel caso, una nuova dichiarazione. </w:t>
      </w:r>
    </w:p>
    <w:p w:rsidR="001439CC" w:rsidRDefault="00893726">
      <w:pPr>
        <w:spacing w:after="0"/>
      </w:pPr>
      <w:r>
        <w:rPr>
          <w:sz w:val="20"/>
        </w:rPr>
        <w:t xml:space="preserve"> </w:t>
      </w:r>
    </w:p>
    <w:p w:rsidR="001439CC" w:rsidRDefault="00893726">
      <w:pPr>
        <w:spacing w:after="63"/>
      </w:pPr>
      <w:r>
        <w:rPr>
          <w:sz w:val="20"/>
        </w:rPr>
        <w:t xml:space="preserve"> </w:t>
      </w:r>
    </w:p>
    <w:p w:rsidR="001439CC" w:rsidRDefault="00893726">
      <w:pPr>
        <w:tabs>
          <w:tab w:val="center" w:pos="851"/>
          <w:tab w:val="center" w:pos="7361"/>
        </w:tabs>
        <w:spacing w:after="33"/>
      </w:pPr>
      <w:r>
        <w:tab/>
      </w:r>
      <w:r w:rsidR="004B7074">
        <w:t xml:space="preserve">          </w:t>
      </w:r>
      <w:r>
        <w:rPr>
          <w:b/>
          <w:sz w:val="20"/>
        </w:rPr>
        <w:t xml:space="preserve">Luogo e Data  </w:t>
      </w:r>
      <w:r w:rsidR="004B7074">
        <w:rPr>
          <w:b/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b/>
          <w:sz w:val="20"/>
        </w:rPr>
        <w:t xml:space="preserve">Il dichiarante </w:t>
      </w:r>
    </w:p>
    <w:p w:rsidR="001439CC" w:rsidRDefault="00893726">
      <w:pPr>
        <w:spacing w:after="48"/>
        <w:ind w:left="291"/>
      </w:pPr>
      <w:r>
        <w:rPr>
          <w:b/>
          <w:sz w:val="20"/>
        </w:rPr>
        <w:t xml:space="preserve"> </w:t>
      </w:r>
    </w:p>
    <w:p w:rsidR="001439CC" w:rsidRDefault="00893726">
      <w:pPr>
        <w:tabs>
          <w:tab w:val="center" w:pos="1783"/>
          <w:tab w:val="right" w:pos="10027"/>
        </w:tabs>
        <w:spacing w:after="0"/>
      </w:pPr>
      <w:r>
        <w:tab/>
      </w:r>
      <w:r>
        <w:rPr>
          <w:b/>
          <w:sz w:val="20"/>
        </w:rPr>
        <w:t xml:space="preserve">______________________________ </w:t>
      </w:r>
      <w:r>
        <w:rPr>
          <w:b/>
          <w:sz w:val="20"/>
        </w:rPr>
        <w:tab/>
        <w:t xml:space="preserve">________________________________ </w:t>
      </w:r>
    </w:p>
    <w:p w:rsidR="001439CC" w:rsidRDefault="00893726">
      <w:pPr>
        <w:spacing w:after="0"/>
      </w:pPr>
      <w:r>
        <w:rPr>
          <w:sz w:val="20"/>
        </w:rPr>
        <w:t xml:space="preserve">         </w:t>
      </w:r>
    </w:p>
    <w:p w:rsidR="001439CC" w:rsidRDefault="00893726">
      <w:pPr>
        <w:spacing w:after="0"/>
      </w:pPr>
      <w:r>
        <w:rPr>
          <w:sz w:val="16"/>
        </w:rPr>
        <w:t xml:space="preserve">                                             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</w:p>
    <w:p w:rsidR="001439CC" w:rsidRDefault="00893726">
      <w:pPr>
        <w:spacing w:after="0"/>
      </w:pPr>
      <w:r>
        <w:rPr>
          <w:sz w:val="15"/>
        </w:rPr>
        <w:t xml:space="preserve"> </w:t>
      </w:r>
    </w:p>
    <w:p w:rsidR="001439CC" w:rsidRDefault="00893726" w:rsidP="00893726">
      <w:pPr>
        <w:spacing w:after="0"/>
      </w:pPr>
      <w:r>
        <w:rPr>
          <w:sz w:val="15"/>
        </w:rPr>
        <w:t xml:space="preserve"> </w:t>
      </w:r>
      <w:r>
        <w:rPr>
          <w:i/>
          <w:sz w:val="16"/>
        </w:rPr>
        <w:t xml:space="preserve">Nota (*) </w:t>
      </w:r>
    </w:p>
    <w:p w:rsidR="001439CC" w:rsidRDefault="00893726">
      <w:pPr>
        <w:spacing w:after="3" w:line="315" w:lineRule="auto"/>
        <w:ind w:left="255" w:hanging="10"/>
        <w:jc w:val="both"/>
      </w:pPr>
      <w:r>
        <w:rPr>
          <w:i/>
          <w:sz w:val="16"/>
        </w:rPr>
        <w:t xml:space="preserve">Si riporta il testo del Decreto legislativo 8 aprile 2013, n. 39 – Disposizioni in materia di </w:t>
      </w:r>
      <w:proofErr w:type="spellStart"/>
      <w:r>
        <w:rPr>
          <w:i/>
          <w:sz w:val="16"/>
        </w:rPr>
        <w:t>inconferibilità</w:t>
      </w:r>
      <w:proofErr w:type="spellEnd"/>
      <w:r>
        <w:rPr>
          <w:i/>
          <w:sz w:val="16"/>
        </w:rPr>
        <w:t xml:space="preserve"> e incompatibilità di incarichi presso le pubbliche amministrazioni e presso gli enti privati in controllo pubblico, a norma dell'articolo 1, commi 49 e 50, della legge 6 novembre 2012, n. 190: </w:t>
      </w:r>
    </w:p>
    <w:p w:rsidR="001439CC" w:rsidRDefault="00893726">
      <w:pPr>
        <w:spacing w:after="46"/>
        <w:ind w:left="255" w:hanging="10"/>
        <w:jc w:val="both"/>
      </w:pPr>
      <w:r>
        <w:rPr>
          <w:i/>
          <w:sz w:val="16"/>
        </w:rPr>
        <w:t xml:space="preserve">"Art.1 comma 2. Ai fini del presente decreto si intende: </w:t>
      </w:r>
    </w:p>
    <w:p w:rsidR="001439CC" w:rsidRDefault="00893726">
      <w:pPr>
        <w:spacing w:after="3" w:line="315" w:lineRule="auto"/>
        <w:ind w:left="255" w:hanging="10"/>
        <w:jc w:val="both"/>
      </w:pPr>
      <w:r>
        <w:rPr>
          <w:rFonts w:ascii="Verdana" w:eastAsia="Verdana" w:hAnsi="Verdana" w:cs="Verdana"/>
          <w:i/>
          <w:sz w:val="14"/>
        </w:rPr>
        <w:t>d)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per «enti di diritto privato regolati o finanziati», le società e gli altri enti di diritto privato, anche privi di personalità giuridica, nei confronti dei quali l'amministrazione che conferisce l'incarico: </w:t>
      </w:r>
    </w:p>
    <w:p w:rsidR="001439CC" w:rsidRDefault="00893726">
      <w:pPr>
        <w:spacing w:after="3" w:line="315" w:lineRule="auto"/>
        <w:ind w:left="255" w:right="223" w:hanging="10"/>
        <w:jc w:val="both"/>
      </w:pPr>
      <w:r>
        <w:rPr>
          <w:rFonts w:ascii="Verdana" w:eastAsia="Verdana" w:hAnsi="Verdana" w:cs="Verdana"/>
          <w:i/>
          <w:sz w:val="14"/>
        </w:rPr>
        <w:t>1)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Svolga funzioni di regolazione dell'attività principale che comportino, anche attraverso il rilascio di autorizzazioni o concessioni, l'esercizio continuativo di poteri di vigilanza, di controllo o di certificazione; </w:t>
      </w:r>
      <w:r>
        <w:rPr>
          <w:rFonts w:ascii="Verdana" w:eastAsia="Verdana" w:hAnsi="Verdana" w:cs="Verdana"/>
          <w:i/>
          <w:sz w:val="14"/>
        </w:rPr>
        <w:t>2)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abbia una partecipazione minoritaria nel capitale; </w:t>
      </w:r>
    </w:p>
    <w:p w:rsidR="001439CC" w:rsidRDefault="00893726" w:rsidP="00876869">
      <w:pPr>
        <w:spacing w:after="40" w:line="315" w:lineRule="auto"/>
        <w:ind w:left="255" w:right="1137" w:hanging="10"/>
        <w:jc w:val="both"/>
      </w:pPr>
      <w:r>
        <w:rPr>
          <w:rFonts w:ascii="Verdana" w:eastAsia="Verdana" w:hAnsi="Verdana" w:cs="Verdana"/>
          <w:i/>
          <w:sz w:val="14"/>
        </w:rPr>
        <w:t>3)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finanzi le attività attraverso rapporti convenzionali, quali contratti pubblici, contratti di servizio pubblico e di concessione di beni pubblici. </w:t>
      </w:r>
      <w:r>
        <w:rPr>
          <w:rFonts w:ascii="Verdana" w:eastAsia="Verdana" w:hAnsi="Verdana" w:cs="Verdana"/>
          <w:i/>
          <w:sz w:val="14"/>
        </w:rPr>
        <w:t>e)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per «incarichi e cariche in enti di diritto privato regolati o finanziati», le cariche di presidente con deleghe gestionali dirette, amministratore delegato, le posizioni di dirigente, lo svolgimento stabile di attività di consulenza a favore dell'ente;". </w:t>
      </w:r>
      <w:r>
        <w:rPr>
          <w:i/>
          <w:sz w:val="20"/>
        </w:rPr>
        <w:t xml:space="preserve"> </w:t>
      </w:r>
    </w:p>
    <w:p w:rsidR="001439CC" w:rsidRDefault="00893726" w:rsidP="00876869">
      <w:pPr>
        <w:tabs>
          <w:tab w:val="left" w:pos="1524"/>
        </w:tabs>
        <w:spacing w:after="0"/>
      </w:pPr>
      <w:r>
        <w:rPr>
          <w:rFonts w:ascii="Verdana" w:eastAsia="Verdana" w:hAnsi="Verdana" w:cs="Verdana"/>
          <w:i/>
          <w:sz w:val="20"/>
        </w:rPr>
        <w:t xml:space="preserve"> </w:t>
      </w:r>
      <w:r w:rsidR="00876869">
        <w:rPr>
          <w:rFonts w:ascii="Verdana" w:eastAsia="Verdana" w:hAnsi="Verdana" w:cs="Verdana"/>
          <w:i/>
          <w:sz w:val="20"/>
        </w:rPr>
        <w:tab/>
      </w:r>
      <w:r>
        <w:rPr>
          <w:rFonts w:ascii="Verdana" w:eastAsia="Verdana" w:hAnsi="Verdana" w:cs="Verdana"/>
          <w:i/>
          <w:sz w:val="20"/>
        </w:rPr>
        <w:t xml:space="preserve"> </w:t>
      </w:r>
      <w:r>
        <w:rPr>
          <w:rFonts w:ascii="Verdana" w:eastAsia="Verdana" w:hAnsi="Verdana" w:cs="Verdana"/>
          <w:i/>
          <w:sz w:val="20"/>
        </w:rPr>
        <w:tab/>
        <w:t xml:space="preserve"> </w:t>
      </w:r>
    </w:p>
    <w:sectPr w:rsidR="001439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41"/>
      <w:pgMar w:top="1440" w:right="852" w:bottom="14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2E2" w:rsidRDefault="00AA52E2" w:rsidP="00876869">
      <w:pPr>
        <w:spacing w:after="0" w:line="240" w:lineRule="auto"/>
      </w:pPr>
      <w:r>
        <w:separator/>
      </w:r>
    </w:p>
  </w:endnote>
  <w:endnote w:type="continuationSeparator" w:id="0">
    <w:p w:rsidR="00AA52E2" w:rsidRDefault="00AA52E2" w:rsidP="0087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9A6" w:rsidRDefault="00F769A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869" w:rsidRDefault="00876869">
    <w:pPr>
      <w:pStyle w:val="Pidipa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9A6" w:rsidRDefault="00F769A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2E2" w:rsidRDefault="00AA52E2" w:rsidP="00876869">
      <w:pPr>
        <w:spacing w:after="0" w:line="240" w:lineRule="auto"/>
      </w:pPr>
      <w:r>
        <w:separator/>
      </w:r>
    </w:p>
  </w:footnote>
  <w:footnote w:type="continuationSeparator" w:id="0">
    <w:p w:rsidR="00AA52E2" w:rsidRDefault="00AA52E2" w:rsidP="00876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9A6" w:rsidRDefault="00F769A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869" w:rsidRDefault="0087686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9A6" w:rsidRDefault="00F769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82DFB"/>
    <w:multiLevelType w:val="hybridMultilevel"/>
    <w:tmpl w:val="3E3AC094"/>
    <w:lvl w:ilvl="0" w:tplc="A274E85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B0EC4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C2AD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E0C2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5617C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BE8F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02CA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EAB4A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208A1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9CC"/>
    <w:rsid w:val="001439CC"/>
    <w:rsid w:val="004B7074"/>
    <w:rsid w:val="00876869"/>
    <w:rsid w:val="00893726"/>
    <w:rsid w:val="00AA52E2"/>
    <w:rsid w:val="00F7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64775-AE19-4F13-8D8A-C73956B5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768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869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768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686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Mandrile</dc:creator>
  <cp:keywords/>
  <cp:lastModifiedBy>Emma D'Agostaro</cp:lastModifiedBy>
  <cp:revision>5</cp:revision>
  <dcterms:created xsi:type="dcterms:W3CDTF">2024-04-04T12:40:00Z</dcterms:created>
  <dcterms:modified xsi:type="dcterms:W3CDTF">2025-09-08T07:25:00Z</dcterms:modified>
</cp:coreProperties>
</file>